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FC" w:rsidRPr="008D5CFC" w:rsidRDefault="008D5CFC" w:rsidP="008D5CF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ПАМЯТКА</w:t>
      </w:r>
    </w:p>
    <w:p w:rsidR="008D5CFC" w:rsidRPr="008D5CFC" w:rsidRDefault="008D5CFC" w:rsidP="008D5CFC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для студентов, проходящих практику в ДОУ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1. Практика является органической частью учебного процесса и служит целям закрепления и углубления теоретических знаний, приобретения навыков работы в государственных, общественных и частных организациях.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2.На практику допускаются студенты, полностью выполнившие учебный план теоретического обучения.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3. Перед началом практики студент обязан получить: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направление на практику;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правила заполнения дневника-отчёта;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индивидуальное задание.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Кроме того, студент должен ознакомиться с программой практики, содержанием предстоящих работ, получить необходимые разъяснения по организации, проведению работы и отчетности по практике от руководителя практики.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4. Во время прохождения практики студент обязан: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sz w:val="23"/>
          <w:szCs w:val="23"/>
        </w:rPr>
        <w:t>·  </w:t>
      </w:r>
      <w:hyperlink r:id="rId4" w:tooltip="Выполнение работ" w:history="1">
        <w:r w:rsidRPr="008D5CFC">
          <w:rPr>
            <w:rFonts w:ascii="Helvetica" w:eastAsia="Times New Roman" w:hAnsi="Helvetica" w:cs="Helvetica"/>
            <w:sz w:val="23"/>
          </w:rPr>
          <w:t>выпол</w:t>
        </w:r>
        <w:r w:rsidRPr="008D5CFC">
          <w:rPr>
            <w:rFonts w:ascii="Helvetica" w:eastAsia="Times New Roman" w:hAnsi="Helvetica" w:cs="Helvetica"/>
            <w:sz w:val="23"/>
          </w:rPr>
          <w:t>н</w:t>
        </w:r>
        <w:r w:rsidRPr="008D5CFC">
          <w:rPr>
            <w:rFonts w:ascii="Helvetica" w:eastAsia="Times New Roman" w:hAnsi="Helvetica" w:cs="Helvetica"/>
            <w:sz w:val="23"/>
          </w:rPr>
          <w:t>и</w:t>
        </w:r>
        <w:r w:rsidRPr="008D5CFC">
          <w:rPr>
            <w:rFonts w:ascii="Helvetica" w:eastAsia="Times New Roman" w:hAnsi="Helvetica" w:cs="Helvetica"/>
            <w:sz w:val="23"/>
          </w:rPr>
          <w:t>т</w:t>
        </w:r>
        <w:r w:rsidRPr="008D5CFC">
          <w:rPr>
            <w:rFonts w:ascii="Helvetica" w:eastAsia="Times New Roman" w:hAnsi="Helvetica" w:cs="Helvetica"/>
            <w:sz w:val="23"/>
          </w:rPr>
          <w:t>ь работы</w:t>
        </w:r>
      </w:hyperlink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, предусмотренные программой практики и индивидуальным заданием;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подчиняться действующим на предприятии, учреждении, организации (далее предприятии) правилам внутреннего трудового распорядка;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выполнять административные и производственные указания руководителей практики, обеспечивать высокое качество выполняемых работ;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изучать и строго соблюдать правила </w:t>
      </w:r>
      <w:r w:rsidRPr="008D5CFC">
        <w:rPr>
          <w:rFonts w:ascii="Helvetica" w:eastAsia="Times New Roman" w:hAnsi="Helvetica" w:cs="Helvetica"/>
          <w:sz w:val="23"/>
        </w:rPr>
        <w:t>охраны труда</w:t>
      </w:r>
      <w:r w:rsidRPr="008D5CFC">
        <w:rPr>
          <w:rFonts w:ascii="Helvetica" w:eastAsia="Times New Roman" w:hAnsi="Helvetica" w:cs="Helvetica"/>
          <w:sz w:val="23"/>
          <w:szCs w:val="23"/>
        </w:rPr>
        <w:t>, </w:t>
      </w:r>
      <w:hyperlink r:id="rId5" w:tooltip="Техника безопасности" w:history="1">
        <w:r w:rsidRPr="008D5CFC">
          <w:rPr>
            <w:rFonts w:ascii="Helvetica" w:eastAsia="Times New Roman" w:hAnsi="Helvetica" w:cs="Helvetica"/>
            <w:sz w:val="23"/>
          </w:rPr>
          <w:t>техники безопасности</w:t>
        </w:r>
      </w:hyperlink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 и производственной санитарии;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проводить необходимые исследования, опыты, наблюдения и сбор материалов для написания отчёта по практике;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нести ответственность за выполняемую работу и ее результаты наравне со штатными работниками;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систематически вести дневник-отчет практики.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5. По окончании практики студент-практикант оформляет дневник-отчет, подписывает его у руководителя практики от ДОУ и сдает его методисту практики от кафедры вместе с отчетом.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В отчете освещаются следующие вопросы: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необходимые сведения о базе практики, мерах, обеспечивающих выполнение задания практики;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своевременное состояние научной проблемы, к которой относится программа практики и индивидуальное задание;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степень выполнения программы практики;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основные виды работ практики и выводы по ним;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краткое сообщение о содержании и выполнении индивидуального задания;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заключение (включая рекомендации и т. д.).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Отчет иллюстрируется рисунками, картами, схемами, диаграммами, фотографиями и т. п. Оптимальный объем отчета 15-20 страниц машинописного текста (с иллюстрациями).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6. По окончании практики студент сдает зачет (защищает отчет) руководителю практики. При оценке практики принимается во внимание: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lastRenderedPageBreak/>
        <w:t>·  соответствие профиля работ на практике будущей специальности;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инициативность студента и отзыв руководителей работами;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полнота и качество оформления собранного материала;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·  своевременность сдачи дневника-отчета, отчета, зачета по практике.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7. Студент, не выполнивший программу практики, получивший отрицательный отзыв о работе или неудовлетворительную оценку при защите отчета, направляется повторно на практику в период студенческих каникул.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Цели и задачи практики в ДОУ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  <w:u w:val="single"/>
        </w:rPr>
        <w:t>Целями учебной практики являются</w:t>
      </w: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: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 xml:space="preserve">•  закрепление и углубление теоретической подготовки </w:t>
      </w:r>
      <w:proofErr w:type="gramStart"/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обучающегося</w:t>
      </w:r>
      <w:proofErr w:type="gramEnd"/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 xml:space="preserve"> по ранее изученным дисциплинам;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•  приобретение методом погружения практических умений в сфере </w:t>
      </w:r>
      <w:r w:rsidRPr="008D5CFC">
        <w:rPr>
          <w:rFonts w:ascii="Helvetica" w:eastAsia="Times New Roman" w:hAnsi="Helvetica" w:cs="Helvetica"/>
          <w:sz w:val="23"/>
        </w:rPr>
        <w:t>профессиональной деятельности</w:t>
      </w: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 педагога-психолога с группой детей дошкольного возраста.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  <w:u w:val="single"/>
        </w:rPr>
        <w:t>Задачами учебной практики являются</w:t>
      </w: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: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•  получение представления и знания об основных психолого-педагогических проблемах, возникающих в процессе взаимодействия воспитателей и дошкольников;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•  получение теоретических и практических навыков по организации воспитывающей деятельности по самообслуживанию и формированию детского </w:t>
      </w:r>
      <w:r w:rsidRPr="008D5CFC">
        <w:rPr>
          <w:rFonts w:ascii="Helvetica" w:eastAsia="Times New Roman" w:hAnsi="Helvetica" w:cs="Helvetica"/>
          <w:sz w:val="23"/>
        </w:rPr>
        <w:t>коллектива</w:t>
      </w:r>
      <w:r w:rsidRPr="008D5CFC">
        <w:rPr>
          <w:rFonts w:ascii="Helvetica" w:eastAsia="Times New Roman" w:hAnsi="Helvetica" w:cs="Helvetica"/>
          <w:sz w:val="23"/>
          <w:szCs w:val="23"/>
        </w:rPr>
        <w:t>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•  получение важнейших практических навыков в различных видах психолого-педагогической работы с ребенком;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•  закрепление навыков работы с детьми, имеющими проблемы в развитии;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•  ориентация студентов на профессиональное и личностное развитие с целью разрешения их собственных внутренних проблем и активизации их личностных ресурсов, формирование профессиональной позиции;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 xml:space="preserve">•  создание мотивационно - ценностного отношения к предстоящей </w:t>
      </w:r>
      <w:proofErr w:type="spellStart"/>
      <w:proofErr w:type="gramStart"/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психолого</w:t>
      </w:r>
      <w:proofErr w:type="spellEnd"/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 xml:space="preserve"> - педагогической</w:t>
      </w:r>
      <w:proofErr w:type="gramEnd"/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 xml:space="preserve"> деятельности;</w:t>
      </w:r>
    </w:p>
    <w:p w:rsidR="008D5CFC" w:rsidRPr="008D5CFC" w:rsidRDefault="008D5CFC" w:rsidP="008D5CFC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8D5CFC">
        <w:rPr>
          <w:rFonts w:ascii="Helvetica" w:eastAsia="Times New Roman" w:hAnsi="Helvetica" w:cs="Helvetica"/>
          <w:color w:val="000000"/>
          <w:sz w:val="23"/>
          <w:szCs w:val="23"/>
        </w:rPr>
        <w:t>•  формирование осознания необходимости самообразования и самоподготовки к </w:t>
      </w:r>
      <w:r w:rsidRPr="008D5CFC">
        <w:rPr>
          <w:rFonts w:ascii="Helvetica" w:eastAsia="Times New Roman" w:hAnsi="Helvetica" w:cs="Helvetica"/>
          <w:sz w:val="23"/>
        </w:rPr>
        <w:t>практической работе</w:t>
      </w:r>
      <w:r w:rsidRPr="008D5CFC">
        <w:rPr>
          <w:rFonts w:ascii="Helvetica" w:eastAsia="Times New Roman" w:hAnsi="Helvetica" w:cs="Helvetica"/>
          <w:sz w:val="23"/>
          <w:szCs w:val="23"/>
        </w:rPr>
        <w:t>.</w:t>
      </w:r>
    </w:p>
    <w:p w:rsidR="005233F2" w:rsidRDefault="005233F2" w:rsidP="008D5CFC">
      <w:pPr>
        <w:spacing w:after="0"/>
        <w:jc w:val="both"/>
      </w:pPr>
    </w:p>
    <w:sectPr w:rsidR="0052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CFC"/>
    <w:rsid w:val="005233F2"/>
    <w:rsid w:val="008D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5C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4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2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93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12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63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3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23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892927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170118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20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53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421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95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67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0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6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230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95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89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tehnika_bezopasnosti/" TargetMode="External"/><Relationship Id="rId4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одуванчик</cp:lastModifiedBy>
  <cp:revision>3</cp:revision>
  <dcterms:created xsi:type="dcterms:W3CDTF">2023-07-10T07:47:00Z</dcterms:created>
  <dcterms:modified xsi:type="dcterms:W3CDTF">2023-07-10T07:52:00Z</dcterms:modified>
</cp:coreProperties>
</file>